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5D44E95C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C63116">
        <w:rPr>
          <w:rFonts w:ascii="Arial" w:eastAsia="Arial Unicode MS" w:hAnsi="Arial" w:cs="Arial"/>
          <w:b/>
          <w:bCs/>
          <w:sz w:val="24"/>
        </w:rPr>
        <w:t>4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C63116">
        <w:rPr>
          <w:rFonts w:ascii="Arial" w:hAnsi="Arial" w:cs="Arial"/>
          <w:b/>
          <w:bCs/>
          <w:sz w:val="28"/>
          <w:szCs w:val="24"/>
        </w:rPr>
        <w:t>7474</w:t>
      </w:r>
    </w:p>
    <w:p w14:paraId="58491620" w14:textId="186B3A92" w:rsidR="00611E8B" w:rsidRDefault="00C63116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C63116">
        <w:rPr>
          <w:rFonts w:ascii="Arial" w:eastAsia="Arial Unicode MS" w:hAnsi="Arial" w:cs="Arial"/>
          <w:b/>
          <w:bCs/>
          <w:sz w:val="24"/>
        </w:rPr>
        <w:t>19 - 23 August, Maastricht, Netherlands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570B55">
        <w:rPr>
          <w:rFonts w:ascii="Arial" w:hAnsi="Arial" w:cs="Arial"/>
          <w:b/>
          <w:bCs/>
          <w:color w:val="0000FF"/>
        </w:rPr>
        <w:t>240</w:t>
      </w:r>
      <w:r>
        <w:rPr>
          <w:rFonts w:ascii="Arial" w:hAnsi="Arial" w:cs="Arial"/>
          <w:b/>
          <w:bCs/>
          <w:color w:val="0000FF"/>
        </w:rPr>
        <w:t>xxxx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700EEB7E" w:rsidR="00F942C7" w:rsidRDefault="00CE6502">
      <w:pPr>
        <w:pStyle w:val="a8"/>
        <w:ind w:hanging="1699"/>
      </w:pPr>
      <w:r>
        <w:t>Title:</w:t>
      </w:r>
      <w:r>
        <w:tab/>
      </w:r>
      <w:r w:rsidR="006C712F" w:rsidRPr="006C712F">
        <w:rPr>
          <w:color w:val="0D0D0D"/>
        </w:rPr>
        <w:t xml:space="preserve">Reply to </w:t>
      </w:r>
      <w:r w:rsidR="00C63116" w:rsidRPr="006C712F">
        <w:rPr>
          <w:color w:val="0D0D0D"/>
        </w:rPr>
        <w:t xml:space="preserve">LS on </w:t>
      </w:r>
      <w:r w:rsidR="00C63116">
        <w:rPr>
          <w:color w:val="0D0D0D"/>
        </w:rPr>
        <w:t xml:space="preserve">support of </w:t>
      </w:r>
      <w:r w:rsidR="00C63116" w:rsidRPr="006C712F">
        <w:rPr>
          <w:color w:val="0D0D0D"/>
        </w:rPr>
        <w:t>provisioning ATSSS rules to the UE</w:t>
      </w:r>
      <w:r w:rsidR="00C63116">
        <w:rPr>
          <w:color w:val="0D0D0D"/>
        </w:rPr>
        <w:t xml:space="preserve"> in</w:t>
      </w:r>
      <w:r w:rsidR="00C63116" w:rsidRPr="006C712F">
        <w:rPr>
          <w:color w:val="0D0D0D"/>
        </w:rPr>
        <w:t xml:space="preserve"> EPC</w:t>
      </w:r>
    </w:p>
    <w:p w14:paraId="2FB96A7E" w14:textId="3691F89F" w:rsidR="00F942C7" w:rsidRDefault="00CE6502">
      <w:pPr>
        <w:pStyle w:val="a8"/>
        <w:ind w:hanging="1699"/>
      </w:pPr>
      <w:r>
        <w:t>Response to:</w:t>
      </w:r>
      <w:r>
        <w:tab/>
      </w:r>
      <w:r w:rsidR="00C63116" w:rsidRPr="006C712F">
        <w:rPr>
          <w:color w:val="0D0D0D"/>
        </w:rPr>
        <w:t xml:space="preserve">LS on </w:t>
      </w:r>
      <w:r w:rsidR="00C63116">
        <w:rPr>
          <w:color w:val="0D0D0D"/>
        </w:rPr>
        <w:t xml:space="preserve">support of </w:t>
      </w:r>
      <w:r w:rsidR="00C63116" w:rsidRPr="006C712F">
        <w:rPr>
          <w:color w:val="0D0D0D"/>
        </w:rPr>
        <w:t>provisioning ATSSS rules to the UE</w:t>
      </w:r>
      <w:r w:rsidR="00C63116">
        <w:rPr>
          <w:color w:val="0D0D0D"/>
        </w:rPr>
        <w:t xml:space="preserve"> in</w:t>
      </w:r>
      <w:r w:rsidR="00C63116" w:rsidRPr="006C712F">
        <w:rPr>
          <w:color w:val="0D0D0D"/>
        </w:rPr>
        <w:t xml:space="preserve"> EPC</w:t>
      </w:r>
      <w:r w:rsidR="00C63116">
        <w:rPr>
          <w:bCs w:val="0"/>
        </w:rPr>
        <w:t xml:space="preserve"> </w:t>
      </w:r>
      <w:r>
        <w:rPr>
          <w:bCs w:val="0"/>
        </w:rPr>
        <w:t>(S2-240</w:t>
      </w:r>
      <w:r w:rsidR="00C63116">
        <w:rPr>
          <w:bCs w:val="0"/>
        </w:rPr>
        <w:t>7418</w:t>
      </w:r>
      <w:r w:rsidR="00581159">
        <w:rPr>
          <w:bCs w:val="0"/>
        </w:rPr>
        <w:t>/</w:t>
      </w:r>
      <w:r w:rsidR="00D377FA" w:rsidRPr="00D377FA">
        <w:rPr>
          <w:bCs w:val="0"/>
        </w:rPr>
        <w:t>C1-24</w:t>
      </w:r>
      <w:r w:rsidR="00C63116">
        <w:rPr>
          <w:bCs w:val="0"/>
        </w:rPr>
        <w:t>3688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a8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3597E3C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942DEB" w:rsidRPr="00C0207C">
        <w:rPr>
          <w:rFonts w:eastAsia="Times New Roman"/>
          <w:bCs/>
          <w:kern w:val="28"/>
        </w:rPr>
        <w:t>SA2</w:t>
      </w:r>
    </w:p>
    <w:p w14:paraId="4C820731" w14:textId="7B5FAAB2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D377FA">
        <w:rPr>
          <w:lang w:val="fr-FR"/>
        </w:rPr>
        <w:t>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076D384A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6BA7">
        <w:rPr>
          <w:bCs/>
        </w:rPr>
        <w:t>DongYeon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04151793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10" w:history="1">
        <w:r w:rsidR="0010746D" w:rsidRPr="005630CB">
          <w:rPr>
            <w:rStyle w:val="aa"/>
            <w:b w:val="0"/>
            <w:bCs/>
          </w:rPr>
          <w:t>dy522.kim@samsung.com</w:t>
        </w:r>
      </w:hyperlink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046CCACA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</w:t>
      </w:r>
      <w:r w:rsidR="003961DA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C63116">
        <w:rPr>
          <w:rFonts w:ascii="Arial" w:hAnsi="Arial" w:cs="Arial"/>
          <w:lang w:eastAsia="zh-CN"/>
        </w:rPr>
        <w:t>for the</w:t>
      </w:r>
      <w:r w:rsidR="00C63116" w:rsidRPr="008C6806">
        <w:t xml:space="preserve"> </w:t>
      </w:r>
      <w:r w:rsidR="00C63116" w:rsidRPr="008C6806">
        <w:rPr>
          <w:rFonts w:ascii="Arial" w:hAnsi="Arial" w:cs="Arial"/>
          <w:lang w:eastAsia="zh-CN"/>
        </w:rPr>
        <w:t xml:space="preserve">LS on </w:t>
      </w:r>
      <w:r w:rsidR="00C63116">
        <w:rPr>
          <w:rFonts w:ascii="Arial" w:hAnsi="Arial" w:cs="Arial"/>
          <w:lang w:eastAsia="zh-CN"/>
        </w:rPr>
        <w:t xml:space="preserve">support of </w:t>
      </w:r>
      <w:r w:rsidR="00C63116" w:rsidRPr="008C6806">
        <w:rPr>
          <w:rFonts w:ascii="Arial" w:hAnsi="Arial" w:cs="Arial"/>
          <w:lang w:eastAsia="zh-CN"/>
        </w:rPr>
        <w:t>provisioning ATSSS rules to the UE in EPC</w:t>
      </w:r>
      <w:r w:rsidR="00C63116">
        <w:rPr>
          <w:rFonts w:ascii="Arial" w:hAnsi="Arial" w:cs="Arial"/>
          <w:lang w:eastAsia="zh-CN"/>
        </w:rPr>
        <w:t xml:space="preserve"> over non-3GPP access.</w:t>
      </w:r>
    </w:p>
    <w:p w14:paraId="1E5E0BC5" w14:textId="18F651BF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189576A" w14:textId="16501BFD" w:rsidR="00D85C07" w:rsidRDefault="00C63116" w:rsidP="00B36A8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>
        <w:rPr>
          <w:rFonts w:ascii="Arial" w:eastAsia="맑은 고딕" w:hAnsi="Arial" w:cs="Arial"/>
          <w:lang w:eastAsia="ko-KR"/>
        </w:rPr>
        <w:t>has not find any malfunctions in implementa</w:t>
      </w:r>
      <w:r w:rsidR="00B36A81">
        <w:rPr>
          <w:rFonts w:ascii="Arial" w:eastAsia="맑은 고딕" w:hAnsi="Arial" w:cs="Arial"/>
          <w:lang w:eastAsia="ko-KR"/>
        </w:rPr>
        <w:t>tion yet. SA2 has discussed whether to extend the ATSSS Rule delivery via ePCO over 3GPP access in Rel-18, or</w:t>
      </w:r>
      <w:bookmarkStart w:id="0" w:name="_GoBack"/>
      <w:bookmarkEnd w:id="0"/>
      <w:r w:rsidR="00B36A81">
        <w:rPr>
          <w:rFonts w:ascii="Arial" w:eastAsia="맑은 고딕" w:hAnsi="Arial" w:cs="Arial"/>
          <w:lang w:eastAsia="ko-KR"/>
        </w:rPr>
        <w:t xml:space="preserve"> Rel-19, and has no agreement to update the specification at present.</w:t>
      </w:r>
    </w:p>
    <w:p w14:paraId="75C06219" w14:textId="77777777" w:rsidR="00B91A11" w:rsidRDefault="00B91A11" w:rsidP="00B91A11">
      <w:pPr>
        <w:ind w:left="54"/>
        <w:rPr>
          <w:rFonts w:ascii="Arial" w:hAnsi="Arial" w:cs="Arial" w:hint="eastAsia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0B40D4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890012">
        <w:rPr>
          <w:rFonts w:ascii="Arial" w:hAnsi="Arial" w:cs="Arial"/>
          <w:b/>
        </w:rPr>
        <w:t xml:space="preserve">CT1 </w:t>
      </w:r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take into account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830B4D1" w14:textId="77777777" w:rsidR="00B36A81" w:rsidRPr="00146B0B" w:rsidRDefault="00B36A81" w:rsidP="00B36A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bookmarkStart w:id="1" w:name="OLE_LINK53"/>
      <w:bookmarkStart w:id="2" w:name="OLE_LINK54"/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  <w:t>14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18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Oct.</w:t>
      </w:r>
      <w:r w:rsidRPr="00146B0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bookmarkEnd w:id="1"/>
      <w:bookmarkEnd w:id="2"/>
      <w:r w:rsidRPr="00923A53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</w:t>
      </w:r>
      <w:r w:rsidRPr="00923A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India</w:t>
      </w:r>
    </w:p>
    <w:p w14:paraId="1F957E3C" w14:textId="77777777" w:rsidR="00B36A81" w:rsidRDefault="00B36A81" w:rsidP="00B36A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18 - 22 Nov. 2024</w:t>
      </w:r>
      <w:r>
        <w:rPr>
          <w:rFonts w:ascii="Arial" w:hAnsi="Arial" w:cs="Arial"/>
          <w:bCs/>
        </w:rPr>
        <w:tab/>
        <w:t>Orlando, US</w:t>
      </w:r>
    </w:p>
    <w:p w14:paraId="55E863F7" w14:textId="6C6FCDA2" w:rsidR="00F942C7" w:rsidRPr="00B36A81" w:rsidRDefault="00F942C7" w:rsidP="00B36A81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</w:p>
    <w:sectPr w:rsidR="00F942C7" w:rsidRPr="00B36A8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68759" w14:textId="77777777" w:rsidR="007E5954" w:rsidRDefault="007E5954" w:rsidP="006C59DF">
      <w:r>
        <w:separator/>
      </w:r>
    </w:p>
  </w:endnote>
  <w:endnote w:type="continuationSeparator" w:id="0">
    <w:p w14:paraId="418CE810" w14:textId="77777777" w:rsidR="007E5954" w:rsidRDefault="007E5954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19496" w14:textId="77777777" w:rsidR="007E5954" w:rsidRDefault="007E5954" w:rsidP="006C59DF">
      <w:r>
        <w:separator/>
      </w:r>
    </w:p>
  </w:footnote>
  <w:footnote w:type="continuationSeparator" w:id="0">
    <w:p w14:paraId="5FDEBEBC" w14:textId="77777777" w:rsidR="007E5954" w:rsidRDefault="007E5954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0907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33E6"/>
    <w:rsid w:val="000C4018"/>
    <w:rsid w:val="000C6A57"/>
    <w:rsid w:val="000C6CA1"/>
    <w:rsid w:val="000E2333"/>
    <w:rsid w:val="000E7FEC"/>
    <w:rsid w:val="000F08AB"/>
    <w:rsid w:val="000F2149"/>
    <w:rsid w:val="000F4E43"/>
    <w:rsid w:val="0010746D"/>
    <w:rsid w:val="00121BEE"/>
    <w:rsid w:val="00124717"/>
    <w:rsid w:val="0012640F"/>
    <w:rsid w:val="001269B9"/>
    <w:rsid w:val="00127D76"/>
    <w:rsid w:val="00133547"/>
    <w:rsid w:val="00135A19"/>
    <w:rsid w:val="00136DF7"/>
    <w:rsid w:val="00142757"/>
    <w:rsid w:val="001440F2"/>
    <w:rsid w:val="001627ED"/>
    <w:rsid w:val="001700DA"/>
    <w:rsid w:val="001707C8"/>
    <w:rsid w:val="00175A43"/>
    <w:rsid w:val="0018183A"/>
    <w:rsid w:val="00185D30"/>
    <w:rsid w:val="00185F15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15"/>
    <w:rsid w:val="002656B5"/>
    <w:rsid w:val="002671A1"/>
    <w:rsid w:val="00267A9A"/>
    <w:rsid w:val="002800AE"/>
    <w:rsid w:val="002820E8"/>
    <w:rsid w:val="0028694A"/>
    <w:rsid w:val="002965B7"/>
    <w:rsid w:val="002A6D1B"/>
    <w:rsid w:val="002B555A"/>
    <w:rsid w:val="002B7DC8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B55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6B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84593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31F41"/>
    <w:rsid w:val="00741C17"/>
    <w:rsid w:val="007423E4"/>
    <w:rsid w:val="00742EA8"/>
    <w:rsid w:val="0074309D"/>
    <w:rsid w:val="00743433"/>
    <w:rsid w:val="00750556"/>
    <w:rsid w:val="00752AD3"/>
    <w:rsid w:val="007553BC"/>
    <w:rsid w:val="007577DC"/>
    <w:rsid w:val="007579CC"/>
    <w:rsid w:val="00760F91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595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0012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2DEB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1CC3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263D7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36A81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0207C"/>
    <w:rsid w:val="00C14B19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3B68"/>
    <w:rsid w:val="00C47105"/>
    <w:rsid w:val="00C55D6B"/>
    <w:rsid w:val="00C565C3"/>
    <w:rsid w:val="00C62595"/>
    <w:rsid w:val="00C62A18"/>
    <w:rsid w:val="00C63116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054CA"/>
    <w:rsid w:val="00D11638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0C66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757CE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17B5B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107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y522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2002-04-23T08:10:00Z</cp:lastPrinted>
  <dcterms:created xsi:type="dcterms:W3CDTF">2024-08-09T20:10:00Z</dcterms:created>
  <dcterms:modified xsi:type="dcterms:W3CDTF">2024-08-09T20:27:00Z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